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9A2A2" w14:textId="77777777" w:rsidR="002E54BE" w:rsidRPr="00D23426" w:rsidRDefault="002E54BE" w:rsidP="002E54BE">
      <w:pPr>
        <w:spacing w:after="0" w:line="24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</w:p>
    <w:p w14:paraId="3CB1027C" w14:textId="77777777" w:rsidR="002E54BE" w:rsidRPr="00E74F3D" w:rsidRDefault="002E54BE" w:rsidP="002E54BE">
      <w:p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Komisja Rewizyjna Rady Miejskiej Gminy Rawicz, w składzie:</w:t>
      </w:r>
    </w:p>
    <w:p w14:paraId="6DB91C98" w14:textId="757D9B09" w:rsidR="002E54BE" w:rsidRPr="00E74F3D" w:rsidRDefault="002E54BE" w:rsidP="002E54BE">
      <w:p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1. Marek Grześkowiak - Przewodnicząc</w:t>
      </w:r>
      <w:r w:rsidR="00525FCF"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y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Komisji</w:t>
      </w:r>
    </w:p>
    <w:p w14:paraId="718AF358" w14:textId="45C52D76" w:rsidR="002E54BE" w:rsidRPr="00E74F3D" w:rsidRDefault="002E54BE" w:rsidP="002E54BE">
      <w:p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2. </w:t>
      </w:r>
      <w:r w:rsidR="00E75366">
        <w:rPr>
          <w:rFonts w:ascii="Century Gothic" w:eastAsia="Batang" w:hAnsi="Century Gothic" w:cs="Times New Roman"/>
          <w:sz w:val="20"/>
          <w:szCs w:val="20"/>
          <w:lang w:eastAsia="ko-KR"/>
        </w:rPr>
        <w:t>Jacek Hajnce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- Zastępca Przewodniczącej</w:t>
      </w:r>
    </w:p>
    <w:p w14:paraId="7AA6682F" w14:textId="47EF89E3" w:rsidR="002E54BE" w:rsidRPr="00E74F3D" w:rsidRDefault="002E54BE" w:rsidP="002E54BE">
      <w:p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3. </w:t>
      </w:r>
      <w:r w:rsidR="004D79D0">
        <w:rPr>
          <w:rFonts w:ascii="Century Gothic" w:eastAsia="Batang" w:hAnsi="Century Gothic" w:cs="Times New Roman"/>
          <w:sz w:val="20"/>
          <w:szCs w:val="20"/>
          <w:lang w:eastAsia="ko-KR"/>
        </w:rPr>
        <w:t>Klaudia Gódź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- Członek Komisji</w:t>
      </w:r>
    </w:p>
    <w:p w14:paraId="4F01BE7D" w14:textId="7B115EAE" w:rsidR="00E34FC7" w:rsidRPr="00E74F3D" w:rsidRDefault="00E34FC7" w:rsidP="002E54BE">
      <w:p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4</w:t>
      </w:r>
      <w:r w:rsidR="002E54BE"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. </w:t>
      </w:r>
      <w:r w:rsidR="004D79D0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Tomasz Szaroleta </w:t>
      </w:r>
      <w:r w:rsidR="002E54BE"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- Członek Komisji</w:t>
      </w:r>
    </w:p>
    <w:p w14:paraId="6C7690AA" w14:textId="3C9ED08D" w:rsidR="002E54BE" w:rsidRPr="00E74F3D" w:rsidRDefault="002E54BE" w:rsidP="00C55474">
      <w:p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po szczegółowym zapoznaniu się na posiedzeniu w dniu </w:t>
      </w:r>
      <w:r w:rsidR="00570CB4"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2</w:t>
      </w:r>
      <w:r w:rsidR="00E75366">
        <w:rPr>
          <w:rFonts w:ascii="Century Gothic" w:eastAsia="Batang" w:hAnsi="Century Gothic" w:cs="Times New Roman"/>
          <w:sz w:val="20"/>
          <w:szCs w:val="20"/>
          <w:lang w:eastAsia="ko-KR"/>
        </w:rPr>
        <w:t>8</w:t>
      </w:r>
      <w:r w:rsidR="00570CB4"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listopada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20</w:t>
      </w:r>
      <w:r w:rsidR="00B0711C"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2</w:t>
      </w:r>
      <w:r w:rsidR="00E75366">
        <w:rPr>
          <w:rFonts w:ascii="Century Gothic" w:eastAsia="Batang" w:hAnsi="Century Gothic" w:cs="Times New Roman"/>
          <w:sz w:val="20"/>
          <w:szCs w:val="20"/>
          <w:lang w:eastAsia="ko-KR"/>
        </w:rPr>
        <w:t>4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roku z projektem budżetu gminy Rawicz na 20</w:t>
      </w:r>
      <w:r w:rsidR="00570CB4"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2</w:t>
      </w:r>
      <w:r w:rsidR="00E75366">
        <w:rPr>
          <w:rFonts w:ascii="Century Gothic" w:eastAsia="Batang" w:hAnsi="Century Gothic" w:cs="Times New Roman"/>
          <w:sz w:val="20"/>
          <w:szCs w:val="20"/>
          <w:lang w:eastAsia="ko-KR"/>
        </w:rPr>
        <w:t>5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rok oraz z Wieloletnią Prognozą Finansową dla Gminy Rawicz na lata 20</w:t>
      </w:r>
      <w:r w:rsidR="00570CB4"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2</w:t>
      </w:r>
      <w:r w:rsidR="00E75366">
        <w:rPr>
          <w:rFonts w:ascii="Century Gothic" w:eastAsia="Batang" w:hAnsi="Century Gothic" w:cs="Times New Roman"/>
          <w:sz w:val="20"/>
          <w:szCs w:val="20"/>
          <w:lang w:eastAsia="ko-KR"/>
        </w:rPr>
        <w:t>5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-20</w:t>
      </w:r>
      <w:r w:rsidR="00B0711C"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3</w:t>
      </w:r>
      <w:r w:rsidR="00525FCF"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4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opracowaną przez Burmistrza Gminy Rawicz, stwierdza:</w:t>
      </w:r>
    </w:p>
    <w:p w14:paraId="1B98C5EB" w14:textId="5609AAB2" w:rsidR="002E54BE" w:rsidRPr="00E74F3D" w:rsidRDefault="002E54BE" w:rsidP="00C55474">
      <w:pPr>
        <w:spacing w:after="0" w:line="360" w:lineRule="auto"/>
        <w:ind w:firstLine="708"/>
        <w:jc w:val="both"/>
        <w:rPr>
          <w:rFonts w:ascii="Century Gothic" w:eastAsia="Batang" w:hAnsi="Century Gothic" w:cs="Times New Roman"/>
          <w:bCs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Projekt Budżetu na rok 20</w:t>
      </w:r>
      <w:r w:rsidR="00570CB4"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2</w:t>
      </w:r>
      <w:r w:rsidR="00E75366">
        <w:rPr>
          <w:rFonts w:ascii="Century Gothic" w:eastAsia="Batang" w:hAnsi="Century Gothic" w:cs="Times New Roman"/>
          <w:sz w:val="20"/>
          <w:szCs w:val="20"/>
          <w:lang w:eastAsia="ko-KR"/>
        </w:rPr>
        <w:t>5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przewiduje dochody w wysokości: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 1</w:t>
      </w:r>
      <w:r w:rsidR="00E75366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94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.</w:t>
      </w:r>
      <w:r w:rsidR="00E75366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430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.</w:t>
      </w:r>
      <w:r w:rsidR="00E75366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709</w:t>
      </w:r>
      <w:r w:rsidR="00570CB4"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,</w:t>
      </w:r>
      <w:r w:rsidR="00E75366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33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 zł</w:t>
      </w:r>
      <w:r w:rsidRPr="00E74F3D">
        <w:rPr>
          <w:rFonts w:ascii="Century Gothic" w:eastAsia="Batang" w:hAnsi="Century Gothic" w:cs="Times New Roman"/>
          <w:bCs/>
          <w:sz w:val="20"/>
          <w:szCs w:val="20"/>
          <w:lang w:eastAsia="ko-KR"/>
        </w:rPr>
        <w:t xml:space="preserve"> </w:t>
      </w:r>
    </w:p>
    <w:p w14:paraId="0398C7CF" w14:textId="0293CE7D" w:rsidR="00B86895" w:rsidRPr="00E74F3D" w:rsidRDefault="002E54BE" w:rsidP="00B86895">
      <w:pPr>
        <w:spacing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74F3D">
        <w:rPr>
          <w:rFonts w:ascii="Century Gothic" w:eastAsia="Batang" w:hAnsi="Century Gothic" w:cs="Times New Roman"/>
          <w:bCs/>
          <w:sz w:val="20"/>
          <w:szCs w:val="20"/>
          <w:lang w:eastAsia="ko-KR"/>
        </w:rPr>
        <w:t xml:space="preserve">w tym dochody bieżące  w kwocie </w:t>
      </w:r>
      <w:r w:rsidRPr="00E74F3D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1</w:t>
      </w:r>
      <w:r w:rsidR="00E75366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75</w:t>
      </w:r>
      <w:r w:rsidRPr="00E74F3D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.</w:t>
      </w:r>
      <w:r w:rsidR="007C3399" w:rsidRPr="00E74F3D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5</w:t>
      </w:r>
      <w:r w:rsidR="00E75366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42</w:t>
      </w:r>
      <w:r w:rsidRPr="00E74F3D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.</w:t>
      </w:r>
      <w:r w:rsidR="00E75366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114</w:t>
      </w:r>
      <w:r w:rsidRPr="00E74F3D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,</w:t>
      </w:r>
      <w:r w:rsidR="00E75366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21</w:t>
      </w:r>
      <w:r w:rsidRPr="00E74F3D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 xml:space="preserve">  zł </w:t>
      </w:r>
      <w:r w:rsidRPr="00E74F3D">
        <w:rPr>
          <w:rFonts w:ascii="Century Gothic" w:eastAsia="Batang" w:hAnsi="Century Gothic" w:cs="Times New Roman"/>
          <w:bCs/>
          <w:sz w:val="20"/>
          <w:szCs w:val="20"/>
          <w:lang w:eastAsia="ko-KR"/>
        </w:rPr>
        <w:t xml:space="preserve">dochody majątkowe w kwocie </w:t>
      </w:r>
      <w:r w:rsidR="00E75366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18</w:t>
      </w:r>
      <w:r w:rsidRPr="00E74F3D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.</w:t>
      </w:r>
      <w:r w:rsidR="00E75366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888</w:t>
      </w:r>
      <w:r w:rsidRPr="00E74F3D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.</w:t>
      </w:r>
      <w:r w:rsidR="00E75366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595</w:t>
      </w:r>
      <w:r w:rsidRPr="00E74F3D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,</w:t>
      </w:r>
      <w:r w:rsidR="00E75366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12</w:t>
      </w:r>
      <w:r w:rsidRPr="00E74F3D">
        <w:rPr>
          <w:rFonts w:ascii="Century Gothic" w:eastAsia="Batang" w:hAnsi="Century Gothic" w:cs="Times New Roman"/>
          <w:bCs/>
          <w:sz w:val="20"/>
          <w:szCs w:val="20"/>
          <w:lang w:eastAsia="ko-KR"/>
        </w:rPr>
        <w:t xml:space="preserve"> </w:t>
      </w:r>
      <w:r w:rsidRPr="00E74F3D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zł</w:t>
      </w:r>
      <w:r w:rsidRPr="00E74F3D">
        <w:rPr>
          <w:rFonts w:ascii="Century Gothic" w:eastAsia="Batang" w:hAnsi="Century Gothic" w:cs="Times New Roman"/>
          <w:bCs/>
          <w:sz w:val="20"/>
          <w:szCs w:val="20"/>
          <w:lang w:eastAsia="ko-KR"/>
        </w:rPr>
        <w:t>.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Wydatki Gminy Rawicz wynosić będą: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 </w:t>
      </w:r>
      <w:r w:rsidR="00E75366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206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.</w:t>
      </w:r>
      <w:r w:rsidR="00E75366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486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.</w:t>
      </w:r>
      <w:r w:rsidR="00E75366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246</w:t>
      </w:r>
      <w:r w:rsidR="00570CB4"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,</w:t>
      </w:r>
      <w:r w:rsidR="00E75366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33</w:t>
      </w:r>
      <w:r w:rsidR="00570CB4"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 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zł</w:t>
      </w:r>
      <w:r w:rsidRPr="00E74F3D">
        <w:rPr>
          <w:rFonts w:ascii="Century Gothic" w:eastAsia="Batang" w:hAnsi="Century Gothic" w:cs="Times New Roman"/>
          <w:bCs/>
          <w:sz w:val="20"/>
          <w:szCs w:val="20"/>
          <w:lang w:eastAsia="ko-KR"/>
        </w:rPr>
        <w:t xml:space="preserve"> 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w tym wydatki bieżące w wysokości: 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1</w:t>
      </w:r>
      <w:r w:rsidR="00E75366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74.</w:t>
      </w:r>
      <w:r w:rsidR="004D52CB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768.374,54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 zł.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Wydatki majątkowe w budżecie na 20</w:t>
      </w:r>
      <w:r w:rsidR="00570CB4"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2</w:t>
      </w:r>
      <w:r w:rsidR="004D52CB">
        <w:rPr>
          <w:rFonts w:ascii="Century Gothic" w:eastAsia="Batang" w:hAnsi="Century Gothic" w:cs="Times New Roman"/>
          <w:sz w:val="20"/>
          <w:szCs w:val="20"/>
          <w:lang w:eastAsia="ko-KR"/>
        </w:rPr>
        <w:t>5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rok przewidziano w kwocie: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 </w:t>
      </w:r>
      <w:r w:rsidR="004D52CB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31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.</w:t>
      </w:r>
      <w:r w:rsidR="00E74F3D"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7</w:t>
      </w:r>
      <w:r w:rsidR="004D52CB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17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.</w:t>
      </w:r>
      <w:r w:rsidR="004D52CB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871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,</w:t>
      </w:r>
      <w:r w:rsidR="004D52CB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79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  zł. 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Deficyt budżetu w kwocie </w:t>
      </w:r>
      <w:r w:rsidR="006C2EC1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12</w:t>
      </w:r>
      <w:r w:rsidR="00B86895"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 </w:t>
      </w:r>
      <w:r w:rsidR="006C2EC1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055</w:t>
      </w:r>
      <w:r w:rsidR="00B86895"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.</w:t>
      </w:r>
      <w:r w:rsidR="006C2EC1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537</w:t>
      </w:r>
      <w:r w:rsidR="00B86895"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,00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zł</w:t>
      </w:r>
      <w:r w:rsidR="00B0711C" w:rsidRPr="00E74F3D">
        <w:rPr>
          <w:rFonts w:ascii="Century Gothic" w:hAnsi="Century Gothic"/>
          <w:sz w:val="20"/>
          <w:szCs w:val="20"/>
        </w:rPr>
        <w:t>.</w:t>
      </w:r>
      <w:r w:rsidR="00C55474" w:rsidRPr="00E74F3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zostanie sfinansowany przychodami </w:t>
      </w:r>
      <w:r w:rsidR="00DB1228" w:rsidRPr="00E74F3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 </w:t>
      </w:r>
      <w:r w:rsidR="00C55474" w:rsidRPr="00E74F3D">
        <w:rPr>
          <w:rFonts w:ascii="Century Gothic" w:eastAsia="Times New Roman" w:hAnsi="Century Gothic" w:cs="Times New Roman"/>
          <w:sz w:val="20"/>
          <w:szCs w:val="20"/>
          <w:lang w:eastAsia="pl-PL"/>
        </w:rPr>
        <w:t>wolnych środków</w:t>
      </w:r>
      <w:r w:rsidR="006C2EC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oraz z lokat dokonanych w latach ubiegłych</w:t>
      </w:r>
      <w:r w:rsidR="00C55474" w:rsidRPr="00E74F3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o których mowa w art. 217 ust. 2 pkt 6 </w:t>
      </w:r>
      <w:r w:rsidR="006C2EC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i 7 </w:t>
      </w:r>
      <w:r w:rsidR="00C55474" w:rsidRPr="00E74F3D">
        <w:rPr>
          <w:rFonts w:ascii="Century Gothic" w:eastAsia="Times New Roman" w:hAnsi="Century Gothic" w:cs="Times New Roman"/>
          <w:sz w:val="20"/>
          <w:szCs w:val="20"/>
          <w:lang w:eastAsia="pl-PL"/>
        </w:rPr>
        <w:t>ustawy o finansach publicznych</w:t>
      </w:r>
      <w:r w:rsidR="00B86895" w:rsidRPr="00E74F3D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4EED7B19" w14:textId="1E2D50B0" w:rsidR="002E54BE" w:rsidRPr="00E74F3D" w:rsidRDefault="002E54BE" w:rsidP="00B86895">
      <w:pPr>
        <w:spacing w:line="360" w:lineRule="auto"/>
        <w:jc w:val="both"/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Rezerwa budżetowa - ogólna na 20</w:t>
      </w:r>
      <w:r w:rsidR="00570CB4"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2</w:t>
      </w:r>
      <w:r w:rsidR="004D52CB">
        <w:rPr>
          <w:rFonts w:ascii="Century Gothic" w:eastAsia="Batang" w:hAnsi="Century Gothic" w:cs="Times New Roman"/>
          <w:sz w:val="20"/>
          <w:szCs w:val="20"/>
          <w:lang w:eastAsia="ko-KR"/>
        </w:rPr>
        <w:t>5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rok wyniesie </w:t>
      </w:r>
      <w:r w:rsidR="004D52CB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5</w:t>
      </w:r>
      <w:r w:rsidR="00B86895"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0</w:t>
      </w:r>
      <w:r w:rsidR="000A2D78"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0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.000</w:t>
      </w:r>
      <w:r w:rsidR="00570CB4"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,00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zł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.,</w:t>
      </w:r>
      <w:r w:rsidR="00570CB4"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</w:t>
      </w:r>
      <w:r w:rsidR="00C5768E"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rezerwa celowa – </w:t>
      </w:r>
      <w:r w:rsidR="004D52CB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4</w:t>
      </w:r>
      <w:r w:rsidR="00C5768E" w:rsidRPr="00E74F3D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.</w:t>
      </w:r>
      <w:r w:rsidR="004D52CB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714</w:t>
      </w:r>
      <w:r w:rsidR="00C5768E" w:rsidRPr="00E74F3D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.</w:t>
      </w:r>
      <w:r w:rsidR="00B86895" w:rsidRPr="00E74F3D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6</w:t>
      </w:r>
      <w:r w:rsidR="004D52CB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80</w:t>
      </w:r>
      <w:r w:rsidR="00C5768E" w:rsidRPr="00E74F3D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,</w:t>
      </w:r>
      <w:r w:rsidR="004D52CB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61</w:t>
      </w:r>
      <w:r w:rsidR="00C5768E" w:rsidRPr="00E74F3D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 xml:space="preserve"> zł</w:t>
      </w:r>
      <w:r w:rsidR="00C5768E"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</w:t>
      </w:r>
      <w:r w:rsidR="00E74F3D">
        <w:rPr>
          <w:rFonts w:ascii="Century Gothic" w:eastAsia="Batang" w:hAnsi="Century Gothic" w:cs="Times New Roman"/>
          <w:sz w:val="20"/>
          <w:szCs w:val="20"/>
          <w:lang w:eastAsia="ko-KR"/>
        </w:rPr>
        <w:t>i zostanie podzielona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na inwestycje i zakupy inwestycyjne</w:t>
      </w:r>
      <w:r w:rsidR="00570CB4"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wyniesie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</w:t>
      </w:r>
      <w:r w:rsidR="004D52CB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1.2</w:t>
      </w:r>
      <w:r w:rsidR="00B86895" w:rsidRPr="00E74F3D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00</w:t>
      </w:r>
      <w:r w:rsidRPr="00E74F3D">
        <w:rPr>
          <w:rFonts w:ascii="Century Gothic" w:eastAsia="Batang" w:hAnsi="Century Gothic" w:cs="Times New Roman"/>
          <w:b/>
          <w:bCs/>
          <w:sz w:val="20"/>
          <w:szCs w:val="20"/>
          <w:lang w:eastAsia="ko-KR"/>
        </w:rPr>
        <w:t>.000</w:t>
      </w:r>
      <w:r w:rsidR="00C5768E"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,00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zł</w:t>
      </w:r>
      <w:r w:rsid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, 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na realizację zadań własnych w zakresie zarządzania kryzysowego </w:t>
      </w:r>
      <w:r w:rsidR="004D52CB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400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.000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zł,</w:t>
      </w:r>
      <w:r w:rsidR="00986E80"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</w:t>
      </w:r>
      <w:r w:rsidR="00986E80" w:rsidRPr="00E74F3D">
        <w:rPr>
          <w:rFonts w:ascii="Century Gothic" w:hAnsi="Century Gothic"/>
          <w:sz w:val="20"/>
          <w:szCs w:val="20"/>
        </w:rPr>
        <w:t xml:space="preserve">na wydatki bieżące związane z realizacją zadań w zakresie administracji publicznej </w:t>
      </w:r>
      <w:r w:rsidR="004D52CB">
        <w:rPr>
          <w:rFonts w:ascii="Century Gothic" w:hAnsi="Century Gothic"/>
          <w:b/>
          <w:bCs/>
          <w:sz w:val="20"/>
          <w:szCs w:val="20"/>
        </w:rPr>
        <w:t>952</w:t>
      </w:r>
      <w:r w:rsidR="00986E80" w:rsidRPr="00E74F3D">
        <w:rPr>
          <w:rFonts w:ascii="Century Gothic" w:hAnsi="Century Gothic"/>
          <w:b/>
          <w:bCs/>
          <w:sz w:val="20"/>
          <w:szCs w:val="20"/>
        </w:rPr>
        <w:t>.</w:t>
      </w:r>
      <w:r w:rsidR="004D52CB">
        <w:rPr>
          <w:rFonts w:ascii="Century Gothic" w:hAnsi="Century Gothic"/>
          <w:b/>
          <w:bCs/>
          <w:sz w:val="20"/>
          <w:szCs w:val="20"/>
        </w:rPr>
        <w:t>620</w:t>
      </w:r>
      <w:r w:rsidR="00986E80" w:rsidRPr="00E74F3D">
        <w:rPr>
          <w:rFonts w:ascii="Century Gothic" w:hAnsi="Century Gothic"/>
          <w:b/>
          <w:bCs/>
          <w:sz w:val="20"/>
          <w:szCs w:val="20"/>
        </w:rPr>
        <w:t>,</w:t>
      </w:r>
      <w:r w:rsidR="004D52CB">
        <w:rPr>
          <w:rFonts w:ascii="Century Gothic" w:hAnsi="Century Gothic"/>
          <w:b/>
          <w:bCs/>
          <w:sz w:val="20"/>
          <w:szCs w:val="20"/>
        </w:rPr>
        <w:t>61</w:t>
      </w:r>
      <w:r w:rsidR="00986E80" w:rsidRPr="00E74F3D">
        <w:rPr>
          <w:rFonts w:ascii="Century Gothic" w:hAnsi="Century Gothic"/>
          <w:b/>
          <w:bCs/>
          <w:sz w:val="20"/>
          <w:szCs w:val="20"/>
        </w:rPr>
        <w:t xml:space="preserve"> zł</w:t>
      </w:r>
      <w:r w:rsidR="00986E80" w:rsidRPr="00E74F3D">
        <w:rPr>
          <w:rFonts w:ascii="Century Gothic" w:hAnsi="Century Gothic"/>
          <w:sz w:val="20"/>
          <w:szCs w:val="20"/>
        </w:rPr>
        <w:t xml:space="preserve"> oraz na wydatki bieżące związane z realizacją zadań w zakresie oświaty i wychowania w kwocie </w:t>
      </w:r>
      <w:r w:rsidR="004D52CB">
        <w:rPr>
          <w:rFonts w:ascii="Century Gothic" w:hAnsi="Century Gothic"/>
          <w:b/>
          <w:bCs/>
          <w:sz w:val="20"/>
          <w:szCs w:val="20"/>
        </w:rPr>
        <w:t>2</w:t>
      </w:r>
      <w:r w:rsidR="00986E80" w:rsidRPr="00E74F3D">
        <w:rPr>
          <w:rFonts w:ascii="Century Gothic" w:hAnsi="Century Gothic"/>
          <w:b/>
          <w:bCs/>
          <w:sz w:val="20"/>
          <w:szCs w:val="20"/>
        </w:rPr>
        <w:t>.</w:t>
      </w:r>
      <w:r w:rsidR="004D52CB">
        <w:rPr>
          <w:rFonts w:ascii="Century Gothic" w:hAnsi="Century Gothic"/>
          <w:b/>
          <w:bCs/>
          <w:sz w:val="20"/>
          <w:szCs w:val="20"/>
        </w:rPr>
        <w:t>162</w:t>
      </w:r>
      <w:r w:rsidR="007C3399" w:rsidRPr="00E74F3D">
        <w:rPr>
          <w:rFonts w:ascii="Century Gothic" w:hAnsi="Century Gothic"/>
          <w:b/>
          <w:bCs/>
          <w:sz w:val="20"/>
          <w:szCs w:val="20"/>
        </w:rPr>
        <w:t>.</w:t>
      </w:r>
      <w:r w:rsidR="004D52CB">
        <w:rPr>
          <w:rFonts w:ascii="Century Gothic" w:hAnsi="Century Gothic"/>
          <w:b/>
          <w:bCs/>
          <w:sz w:val="20"/>
          <w:szCs w:val="20"/>
        </w:rPr>
        <w:t>060</w:t>
      </w:r>
      <w:r w:rsidR="007C3399" w:rsidRPr="00E74F3D">
        <w:rPr>
          <w:rFonts w:ascii="Century Gothic" w:hAnsi="Century Gothic"/>
          <w:b/>
          <w:bCs/>
          <w:sz w:val="20"/>
          <w:szCs w:val="20"/>
        </w:rPr>
        <w:t>,00</w:t>
      </w:r>
      <w:r w:rsidR="00986E80" w:rsidRPr="00E74F3D">
        <w:rPr>
          <w:rFonts w:ascii="Century Gothic" w:hAnsi="Century Gothic"/>
          <w:b/>
          <w:bCs/>
          <w:sz w:val="20"/>
          <w:szCs w:val="20"/>
        </w:rPr>
        <w:t xml:space="preserve"> zł</w:t>
      </w:r>
    </w:p>
    <w:p w14:paraId="079846CD" w14:textId="77777777" w:rsidR="002E54BE" w:rsidRPr="00E74F3D" w:rsidRDefault="002E54BE" w:rsidP="002E54BE">
      <w:pPr>
        <w:spacing w:after="0" w:line="360" w:lineRule="auto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Członkowie komisji stwierdzają, że budżet spełnia formalne wymagania określone w uchwale dotyczącej trybu prac nad projektem uchwały budżetowej Gminy Rawicz.</w:t>
      </w:r>
    </w:p>
    <w:p w14:paraId="77E0DC58" w14:textId="77777777" w:rsidR="002E54BE" w:rsidRPr="00E74F3D" w:rsidRDefault="002E54BE" w:rsidP="002E54BE">
      <w:p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Projektowany budżet opracowany został zgodnie z przepisami o samorządzie gminnym, ustawie o finansach publicznych i innych ustawach w pełnej szczegółowości. Budżet po stronie przychodów określa podstawowe źródła dochodów własnych, a przede wszystkim dochody z tytułu pobierania podatków i opłat lokalnych, uwzględniający dochody pochodzące z zarządzania majątkiem Gminy.</w:t>
      </w:r>
    </w:p>
    <w:p w14:paraId="08720CD1" w14:textId="60BD9128" w:rsidR="002E54BE" w:rsidRPr="00E74F3D" w:rsidRDefault="002E54BE" w:rsidP="002E54BE">
      <w:p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>W projekcie budżetu</w:t>
      </w:r>
      <w:r w:rsidR="00B86895"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określono</w:t>
      </w:r>
      <w:r w:rsidR="00B86895" w:rsidRPr="00E74F3D">
        <w:rPr>
          <w:rFonts w:ascii="Century Gothic" w:hAnsi="Century Gothic"/>
          <w:sz w:val="20"/>
          <w:szCs w:val="20"/>
        </w:rPr>
        <w:t xml:space="preserve"> dochody w kwocie </w:t>
      </w:r>
      <w:r w:rsidR="006C2EC1">
        <w:rPr>
          <w:rFonts w:ascii="Century Gothic" w:hAnsi="Century Gothic"/>
          <w:b/>
          <w:bCs/>
          <w:sz w:val="20"/>
          <w:szCs w:val="20"/>
        </w:rPr>
        <w:t>700</w:t>
      </w:r>
      <w:r w:rsidR="00B86895" w:rsidRPr="00E74F3D">
        <w:rPr>
          <w:rFonts w:ascii="Century Gothic" w:hAnsi="Century Gothic"/>
          <w:b/>
          <w:bCs/>
          <w:sz w:val="20"/>
          <w:szCs w:val="20"/>
        </w:rPr>
        <w:t xml:space="preserve"> 000,00 zł </w:t>
      </w:r>
      <w:r w:rsidR="00B86895" w:rsidRPr="00E74F3D">
        <w:rPr>
          <w:rFonts w:ascii="Century Gothic" w:hAnsi="Century Gothic"/>
          <w:sz w:val="20"/>
          <w:szCs w:val="20"/>
        </w:rPr>
        <w:t xml:space="preserve">z tytułu wydawania zezwoleń na sprzedaż napojów alkoholowych i </w:t>
      </w:r>
      <w:r w:rsidR="00B86895" w:rsidRPr="00E74F3D">
        <w:rPr>
          <w:rFonts w:ascii="Century Gothic" w:hAnsi="Century Gothic"/>
          <w:b/>
          <w:bCs/>
          <w:sz w:val="20"/>
          <w:szCs w:val="20"/>
        </w:rPr>
        <w:t>2</w:t>
      </w:r>
      <w:r w:rsidR="006C2EC1">
        <w:rPr>
          <w:rFonts w:ascii="Century Gothic" w:hAnsi="Century Gothic"/>
          <w:b/>
          <w:bCs/>
          <w:sz w:val="20"/>
          <w:szCs w:val="20"/>
        </w:rPr>
        <w:t>26</w:t>
      </w:r>
      <w:r w:rsidR="00B86895" w:rsidRPr="00E74F3D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6C2EC1">
        <w:rPr>
          <w:rFonts w:ascii="Century Gothic" w:hAnsi="Century Gothic"/>
          <w:b/>
          <w:bCs/>
          <w:sz w:val="20"/>
          <w:szCs w:val="20"/>
        </w:rPr>
        <w:t>256</w:t>
      </w:r>
      <w:r w:rsidR="00B86895" w:rsidRPr="00E74F3D">
        <w:rPr>
          <w:rFonts w:ascii="Century Gothic" w:hAnsi="Century Gothic"/>
          <w:b/>
          <w:bCs/>
          <w:sz w:val="20"/>
          <w:szCs w:val="20"/>
        </w:rPr>
        <w:t>,</w:t>
      </w:r>
      <w:r w:rsidR="006C2EC1">
        <w:rPr>
          <w:rFonts w:ascii="Century Gothic" w:hAnsi="Century Gothic"/>
          <w:b/>
          <w:bCs/>
          <w:sz w:val="20"/>
          <w:szCs w:val="20"/>
        </w:rPr>
        <w:t>14</w:t>
      </w:r>
      <w:r w:rsidR="00B86895" w:rsidRPr="00E74F3D">
        <w:rPr>
          <w:rFonts w:ascii="Century Gothic" w:hAnsi="Century Gothic"/>
          <w:b/>
          <w:bCs/>
          <w:sz w:val="20"/>
          <w:szCs w:val="20"/>
        </w:rPr>
        <w:t xml:space="preserve"> zł </w:t>
      </w:r>
      <w:r w:rsidR="00B86895" w:rsidRPr="00E74F3D">
        <w:rPr>
          <w:rFonts w:ascii="Century Gothic" w:hAnsi="Century Gothic"/>
          <w:sz w:val="20"/>
          <w:szCs w:val="20"/>
        </w:rPr>
        <w:t xml:space="preserve">z tytułu części opłaty za zezwolenia na sprzedaż napojów alkoholowych. </w:t>
      </w:r>
    </w:p>
    <w:p w14:paraId="1A625052" w14:textId="7E6AEFAE" w:rsidR="002E54BE" w:rsidRPr="00E74F3D" w:rsidRDefault="002E54BE" w:rsidP="002E54BE">
      <w:pPr>
        <w:spacing w:after="0" w:line="360" w:lineRule="auto"/>
        <w:jc w:val="both"/>
        <w:rPr>
          <w:rFonts w:ascii="Century Gothic" w:eastAsia="Batang" w:hAnsi="Century Gothic" w:cs="Times New Roman"/>
          <w:b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lastRenderedPageBreak/>
        <w:t xml:space="preserve">Komisja stwierdza, że w projekcie budżetu zawarto upoważnienie dla Burmistrza gminy Rawicz do zaciągania kredytów i pożyczek na pokrycie występującego w ciągu roku budżetowego przejściowego deficytu budżetu do wysokości </w:t>
      </w:r>
      <w:r w:rsidR="00C62336"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5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.000.000</w:t>
      </w:r>
      <w:r w:rsidR="006C2EC1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,00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 zł</w:t>
      </w:r>
      <w:r w:rsidRPr="00E74F3D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. Projekt budżetu określa również kwotę do której Burmistrz może samodzielnie zaciągnąć zobowiązania wynosi ona </w:t>
      </w:r>
      <w:r w:rsidR="006C2EC1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10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.</w:t>
      </w:r>
      <w:r w:rsidR="00E8192A"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0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00.000</w:t>
      </w:r>
      <w:r w:rsidR="006C2EC1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,00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 zł.</w:t>
      </w:r>
    </w:p>
    <w:p w14:paraId="449FFB01" w14:textId="77777777" w:rsidR="00B86895" w:rsidRDefault="00B86895" w:rsidP="002E54BE">
      <w:pPr>
        <w:spacing w:after="0" w:line="360" w:lineRule="auto"/>
        <w:jc w:val="both"/>
        <w:rPr>
          <w:rFonts w:ascii="Century Gothic" w:eastAsia="Batang" w:hAnsi="Century Gothic" w:cs="Times New Roman"/>
          <w:b/>
          <w:sz w:val="20"/>
          <w:szCs w:val="20"/>
          <w:lang w:eastAsia="ko-KR"/>
        </w:rPr>
      </w:pPr>
    </w:p>
    <w:p w14:paraId="0785798E" w14:textId="77777777" w:rsidR="00E74F3D" w:rsidRDefault="00E74F3D" w:rsidP="002E54BE">
      <w:pPr>
        <w:spacing w:after="0" w:line="360" w:lineRule="auto"/>
        <w:jc w:val="both"/>
        <w:rPr>
          <w:rFonts w:ascii="Century Gothic" w:eastAsia="Batang" w:hAnsi="Century Gothic" w:cs="Times New Roman"/>
          <w:b/>
          <w:sz w:val="20"/>
          <w:szCs w:val="20"/>
          <w:lang w:eastAsia="ko-KR"/>
        </w:rPr>
      </w:pPr>
    </w:p>
    <w:p w14:paraId="7ECD040E" w14:textId="4BDC72FE" w:rsidR="00E74F3D" w:rsidRPr="00E74F3D" w:rsidRDefault="00E74F3D" w:rsidP="002E54BE">
      <w:pPr>
        <w:spacing w:after="0" w:line="360" w:lineRule="auto"/>
        <w:jc w:val="both"/>
        <w:rPr>
          <w:rFonts w:ascii="Century Gothic" w:eastAsia="Batang" w:hAnsi="Century Gothic" w:cs="Times New Roman"/>
          <w:b/>
          <w:sz w:val="20"/>
          <w:szCs w:val="20"/>
          <w:lang w:eastAsia="ko-KR"/>
        </w:rPr>
      </w:pPr>
      <w:r>
        <w:rPr>
          <w:rFonts w:ascii="Century Gothic" w:eastAsia="Batang" w:hAnsi="Century Gothic" w:cs="Times New Roman"/>
          <w:b/>
          <w:sz w:val="20"/>
          <w:szCs w:val="20"/>
          <w:lang w:eastAsia="ko-KR"/>
        </w:rPr>
        <w:t>Przewodniczący komisji poddał pod głosowanie przedstawiony projekt Budżetu Gminy Rawicz na 202</w:t>
      </w:r>
      <w:r w:rsidR="006C2EC1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5</w:t>
      </w:r>
      <w:r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 rok</w:t>
      </w:r>
    </w:p>
    <w:p w14:paraId="3A4EBF85" w14:textId="1A3BCB9E" w:rsidR="00B86895" w:rsidRPr="00E74F3D" w:rsidRDefault="00B86895" w:rsidP="00B86895">
      <w:pPr>
        <w:spacing w:after="0" w:line="240" w:lineRule="auto"/>
        <w:jc w:val="both"/>
        <w:rPr>
          <w:rFonts w:ascii="Century Gothic" w:eastAsia="Batang" w:hAnsi="Century Gothic" w:cs="Times New Roman"/>
          <w:b/>
          <w:sz w:val="20"/>
          <w:szCs w:val="20"/>
          <w:lang w:eastAsia="ko-KR"/>
        </w:rPr>
      </w:pP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Głosowanie za przedstawionym projektem budżetu na 202</w:t>
      </w:r>
      <w:r w:rsidR="006C2EC1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5</w:t>
      </w:r>
      <w:r w:rsidRPr="00E74F3D"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 rok </w:t>
      </w:r>
    </w:p>
    <w:p w14:paraId="7A1618A5" w14:textId="77777777" w:rsidR="00B86895" w:rsidRPr="00E74F3D" w:rsidRDefault="00B86895" w:rsidP="00B86895">
      <w:pPr>
        <w:spacing w:after="0" w:line="240" w:lineRule="auto"/>
        <w:jc w:val="both"/>
        <w:rPr>
          <w:rFonts w:ascii="Century Gothic" w:eastAsia="Batang" w:hAnsi="Century Gothic" w:cs="Times New Roman"/>
          <w:b/>
          <w:sz w:val="20"/>
          <w:szCs w:val="20"/>
          <w:lang w:eastAsia="ko-KR"/>
        </w:rPr>
      </w:pPr>
    </w:p>
    <w:p w14:paraId="3CBC6F26" w14:textId="092261E7" w:rsidR="00B86895" w:rsidRPr="006C2EC1" w:rsidRDefault="00B86895" w:rsidP="006C2EC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6C2EC1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Marek Grześkowiak –  </w:t>
      </w:r>
      <w:r w:rsidR="009A7F13">
        <w:rPr>
          <w:rFonts w:ascii="Century Gothic" w:eastAsia="Batang" w:hAnsi="Century Gothic" w:cs="Times New Roman"/>
          <w:sz w:val="20"/>
          <w:szCs w:val="20"/>
          <w:lang w:eastAsia="ko-KR"/>
        </w:rPr>
        <w:t>za</w:t>
      </w:r>
    </w:p>
    <w:p w14:paraId="775C04AA" w14:textId="0D4E534E" w:rsidR="006C2EC1" w:rsidRPr="006C2EC1" w:rsidRDefault="006C2EC1" w:rsidP="006C2EC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6C2EC1">
        <w:rPr>
          <w:rFonts w:ascii="Century Gothic" w:eastAsia="Batang" w:hAnsi="Century Gothic" w:cs="Times New Roman"/>
          <w:sz w:val="20"/>
          <w:szCs w:val="20"/>
          <w:lang w:eastAsia="ko-KR"/>
        </w:rPr>
        <w:t>Jacek Hajnce - Zastępca Przewodniczącej</w:t>
      </w:r>
      <w:r w:rsidR="009A7F13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- za</w:t>
      </w:r>
    </w:p>
    <w:p w14:paraId="202BD948" w14:textId="62C4057B" w:rsidR="006C2EC1" w:rsidRPr="006C2EC1" w:rsidRDefault="006C2EC1" w:rsidP="006C2EC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6C2EC1">
        <w:rPr>
          <w:rFonts w:ascii="Century Gothic" w:eastAsia="Batang" w:hAnsi="Century Gothic" w:cs="Times New Roman"/>
          <w:sz w:val="20"/>
          <w:szCs w:val="20"/>
          <w:lang w:eastAsia="ko-KR"/>
        </w:rPr>
        <w:t>Klaudia Gódź - Członek Komisji</w:t>
      </w:r>
      <w:r w:rsidR="009A7F13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- za</w:t>
      </w:r>
    </w:p>
    <w:p w14:paraId="49F26D12" w14:textId="61A25A1B" w:rsidR="006C2EC1" w:rsidRPr="006C2EC1" w:rsidRDefault="006C2EC1" w:rsidP="006C2EC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entury Gothic" w:eastAsia="Batang" w:hAnsi="Century Gothic" w:cs="Times New Roman"/>
          <w:sz w:val="20"/>
          <w:szCs w:val="20"/>
          <w:lang w:eastAsia="ko-KR"/>
        </w:rPr>
      </w:pPr>
      <w:r w:rsidRPr="006C2EC1">
        <w:rPr>
          <w:rFonts w:ascii="Century Gothic" w:eastAsia="Batang" w:hAnsi="Century Gothic" w:cs="Times New Roman"/>
          <w:sz w:val="20"/>
          <w:szCs w:val="20"/>
          <w:lang w:eastAsia="ko-KR"/>
        </w:rPr>
        <w:t>Tomasz Szaroleta  - Członek Komisji</w:t>
      </w:r>
      <w:r w:rsidR="009A7F13">
        <w:rPr>
          <w:rFonts w:ascii="Century Gothic" w:eastAsia="Batang" w:hAnsi="Century Gothic" w:cs="Times New Roman"/>
          <w:sz w:val="20"/>
          <w:szCs w:val="20"/>
          <w:lang w:eastAsia="ko-KR"/>
        </w:rPr>
        <w:t xml:space="preserve"> - za</w:t>
      </w:r>
    </w:p>
    <w:p w14:paraId="20AA24B4" w14:textId="77777777" w:rsidR="00B86895" w:rsidRPr="00D23426" w:rsidRDefault="00B86895" w:rsidP="002E54BE">
      <w:pPr>
        <w:spacing w:after="0" w:line="360" w:lineRule="auto"/>
        <w:jc w:val="both"/>
        <w:rPr>
          <w:rFonts w:ascii="Century Gothic" w:eastAsia="Batang" w:hAnsi="Century Gothic" w:cs="Times New Roman"/>
          <w:b/>
          <w:sz w:val="20"/>
          <w:szCs w:val="20"/>
          <w:lang w:eastAsia="ko-KR"/>
        </w:rPr>
      </w:pPr>
    </w:p>
    <w:p w14:paraId="2CC5EC88" w14:textId="77777777" w:rsidR="00BB38C0" w:rsidRPr="00D23426" w:rsidRDefault="00BB38C0" w:rsidP="00680FCD">
      <w:pPr>
        <w:spacing w:after="0" w:line="240" w:lineRule="auto"/>
        <w:jc w:val="both"/>
        <w:rPr>
          <w:rFonts w:ascii="Century Gothic" w:eastAsia="Batang" w:hAnsi="Century Gothic" w:cs="Times New Roman"/>
          <w:b/>
          <w:sz w:val="20"/>
          <w:szCs w:val="20"/>
          <w:lang w:eastAsia="ko-KR"/>
        </w:rPr>
      </w:pPr>
    </w:p>
    <w:p w14:paraId="54AA4115" w14:textId="6C62ED7C" w:rsidR="00680FCD" w:rsidRPr="00D23426" w:rsidRDefault="00680FCD" w:rsidP="00680FCD">
      <w:pPr>
        <w:spacing w:after="0" w:line="240" w:lineRule="auto"/>
        <w:jc w:val="both"/>
        <w:rPr>
          <w:rFonts w:ascii="Century Gothic" w:eastAsia="Batang" w:hAnsi="Century Gothic" w:cs="Times New Roman"/>
          <w:b/>
          <w:sz w:val="20"/>
          <w:szCs w:val="20"/>
          <w:lang w:eastAsia="ko-KR"/>
        </w:rPr>
      </w:pPr>
      <w:r w:rsidRPr="00D23426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Członkowie komis</w:t>
      </w:r>
      <w:r w:rsidR="00422766" w:rsidRPr="00D23426"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ji </w:t>
      </w:r>
      <w:r w:rsidRPr="00D23426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wnoszą wniosk</w:t>
      </w:r>
      <w:r w:rsidR="007D54A8" w:rsidRPr="00D23426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i</w:t>
      </w:r>
      <w:r w:rsidRPr="00D23426"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 do budżetu 202</w:t>
      </w:r>
      <w:r w:rsidR="006C2EC1">
        <w:rPr>
          <w:rFonts w:ascii="Century Gothic" w:eastAsia="Batang" w:hAnsi="Century Gothic" w:cs="Times New Roman"/>
          <w:b/>
          <w:sz w:val="20"/>
          <w:szCs w:val="20"/>
          <w:lang w:eastAsia="ko-KR"/>
        </w:rPr>
        <w:t>5</w:t>
      </w:r>
      <w:r w:rsidRPr="00D23426"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 rok</w:t>
      </w:r>
    </w:p>
    <w:p w14:paraId="1DEAC3C3" w14:textId="5264E077" w:rsidR="00B625DD" w:rsidRDefault="00B625DD" w:rsidP="00680FCD">
      <w:pPr>
        <w:spacing w:after="0" w:line="240" w:lineRule="auto"/>
        <w:jc w:val="both"/>
        <w:rPr>
          <w:rFonts w:ascii="Century Gothic" w:eastAsia="Batang" w:hAnsi="Century Gothic" w:cs="Times New Roman"/>
          <w:b/>
          <w:sz w:val="20"/>
          <w:szCs w:val="20"/>
          <w:lang w:eastAsia="ko-KR"/>
        </w:rPr>
      </w:pPr>
    </w:p>
    <w:p w14:paraId="1FB57003" w14:textId="6DB664B6" w:rsidR="009A7F13" w:rsidRDefault="009A7F13" w:rsidP="00680FCD">
      <w:pPr>
        <w:spacing w:after="0" w:line="240" w:lineRule="auto"/>
        <w:jc w:val="both"/>
        <w:rPr>
          <w:rFonts w:ascii="Century Gothic" w:eastAsia="Batang" w:hAnsi="Century Gothic" w:cs="Times New Roman"/>
          <w:b/>
          <w:sz w:val="20"/>
          <w:szCs w:val="20"/>
          <w:lang w:eastAsia="ko-KR"/>
        </w:rPr>
      </w:pPr>
      <w:r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- Budowa oświetlenia na ulicy Podgórnej w Rawiczu </w:t>
      </w:r>
    </w:p>
    <w:p w14:paraId="583E8EF5" w14:textId="68BF049B" w:rsidR="009A7F13" w:rsidRPr="00D23426" w:rsidRDefault="009A7F13" w:rsidP="00680FCD">
      <w:pPr>
        <w:spacing w:after="0" w:line="240" w:lineRule="auto"/>
        <w:jc w:val="both"/>
        <w:rPr>
          <w:rFonts w:ascii="Century Gothic" w:eastAsia="Batang" w:hAnsi="Century Gothic" w:cs="Times New Roman"/>
          <w:b/>
          <w:sz w:val="20"/>
          <w:szCs w:val="20"/>
          <w:lang w:eastAsia="ko-KR"/>
        </w:rPr>
      </w:pPr>
      <w:r>
        <w:rPr>
          <w:rFonts w:ascii="Century Gothic" w:eastAsia="Batang" w:hAnsi="Century Gothic" w:cs="Times New Roman"/>
          <w:b/>
          <w:sz w:val="20"/>
          <w:szCs w:val="20"/>
          <w:lang w:eastAsia="ko-KR"/>
        </w:rPr>
        <w:t xml:space="preserve">- Budowa (wyznaczenie) przejścia dla pieszych  na rozbudowującym się osiedlu Sienkiewicza temat dotyczy dokładnie ul. Kmicica. Jedno oznakowanie przejścia to na skrzyżowaniu Sienkiewicza/Kmicica/Długa na pozostałej długości aż do Wawrzyniaka brak oznakowania wyznaczonych odpowiednio przejść oraz ustawienie ograniczenia prędkości lub progu zwalniającego </w:t>
      </w:r>
    </w:p>
    <w:p w14:paraId="3B0AF0B8" w14:textId="05360FC0" w:rsidR="009A7F13" w:rsidRPr="009A7F13" w:rsidRDefault="009A7F13" w:rsidP="008918A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9A7F13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Źródło finansowania:</w:t>
      </w:r>
    </w:p>
    <w:p w14:paraId="6FBAFA03" w14:textId="5F4C5AE8" w:rsidR="007D54A8" w:rsidRPr="009A7F13" w:rsidRDefault="009A7F13" w:rsidP="008918AA">
      <w:pPr>
        <w:spacing w:before="100" w:beforeAutospacing="1" w:after="100" w:afterAutospacing="1" w:line="240" w:lineRule="auto"/>
        <w:rPr>
          <w:rFonts w:ascii="Century Gothic" w:eastAsia="Batang" w:hAnsi="Century Gothic" w:cs="Times New Roman"/>
          <w:b/>
          <w:sz w:val="20"/>
          <w:szCs w:val="20"/>
          <w:lang w:eastAsia="ko-KR"/>
        </w:rPr>
      </w:pPr>
      <w:r w:rsidRPr="009A7F13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</w:t>
      </w:r>
      <w:r w:rsidRPr="009A7F13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wolnych środków budżetowych Gminy Rawicz lub środków zewnętrznych pozyskanych przez gminę  Rawicz w danym roku. </w:t>
      </w:r>
    </w:p>
    <w:p w14:paraId="3775EB1E" w14:textId="77777777" w:rsidR="007D54A8" w:rsidRPr="009A7F13" w:rsidRDefault="007D54A8" w:rsidP="008918AA">
      <w:pPr>
        <w:spacing w:before="100" w:beforeAutospacing="1" w:after="100" w:afterAutospacing="1" w:line="240" w:lineRule="auto"/>
        <w:rPr>
          <w:rFonts w:ascii="Century Gothic" w:eastAsia="Batang" w:hAnsi="Century Gothic" w:cs="Times New Roman"/>
          <w:bCs/>
          <w:sz w:val="20"/>
          <w:szCs w:val="20"/>
          <w:lang w:eastAsia="ko-KR"/>
        </w:rPr>
      </w:pPr>
    </w:p>
    <w:p w14:paraId="64844511" w14:textId="77777777" w:rsidR="00D71060" w:rsidRPr="009A7F13" w:rsidRDefault="00D71060" w:rsidP="00D71060">
      <w:pPr>
        <w:spacing w:before="100" w:beforeAutospacing="1" w:after="100" w:afterAutospacing="1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9A7F13">
        <w:rPr>
          <w:rFonts w:ascii="Century Gothic" w:eastAsia="Calibri" w:hAnsi="Century Gothic" w:cs="Times New Roman"/>
          <w:b/>
          <w:bCs/>
          <w:sz w:val="20"/>
          <w:szCs w:val="20"/>
        </w:rPr>
        <w:t>Głosowanie za złożonymi wnioskami:</w:t>
      </w:r>
    </w:p>
    <w:p w14:paraId="6E98B2F5" w14:textId="62E69CFB" w:rsidR="006C2EC1" w:rsidRPr="00D23426" w:rsidRDefault="009A7F13" w:rsidP="00D71060">
      <w:pPr>
        <w:spacing w:before="100" w:beforeAutospacing="1" w:after="100" w:afterAutospacing="1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>4 za - jednogłośnie</w:t>
      </w:r>
    </w:p>
    <w:p w14:paraId="56485D97" w14:textId="202CF7F8" w:rsidR="00C5768E" w:rsidRPr="00D23426" w:rsidRDefault="00C5768E" w:rsidP="00C5768E">
      <w:pPr>
        <w:spacing w:after="0" w:line="240" w:lineRule="auto"/>
        <w:ind w:left="4956" w:firstLine="708"/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</w:pP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>Przewodnicząca Komisji Rewizyjnej</w:t>
      </w:r>
    </w:p>
    <w:p w14:paraId="00041990" w14:textId="3086B3DD" w:rsidR="002E54BE" w:rsidRPr="00D23426" w:rsidRDefault="00C5768E" w:rsidP="008B6C64">
      <w:pPr>
        <w:spacing w:after="0" w:line="240" w:lineRule="auto"/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</w:pP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  <w:t xml:space="preserve">          </w:t>
      </w:r>
      <w:r w:rsidR="00467833"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>(-)</w:t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 xml:space="preserve">   Marek</w:t>
      </w:r>
      <w:r w:rsidR="00BB38C0"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 xml:space="preserve"> </w:t>
      </w:r>
      <w:r w:rsidR="00BC6F00"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>Grześkowiak</w:t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="00DC03CA"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 xml:space="preserve"> </w:t>
      </w:r>
      <w:r w:rsidR="008B6C64"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 xml:space="preserve">  </w:t>
      </w:r>
      <w:r w:rsidR="008B6C64"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  <w:r w:rsidR="008B6C64" w:rsidRPr="00D23426">
        <w:rPr>
          <w:rFonts w:ascii="Century Gothic" w:eastAsia="Batang" w:hAnsi="Century Gothic" w:cs="Times New Roman"/>
          <w:color w:val="000000"/>
          <w:sz w:val="18"/>
          <w:szCs w:val="18"/>
          <w:lang w:eastAsia="ko-KR"/>
        </w:rPr>
        <w:tab/>
      </w:r>
    </w:p>
    <w:sectPr w:rsidR="002E54BE" w:rsidRPr="00D234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33583" w14:textId="77777777" w:rsidR="00E56979" w:rsidRDefault="00E56979" w:rsidP="002E54BE">
      <w:pPr>
        <w:spacing w:after="0" w:line="240" w:lineRule="auto"/>
      </w:pPr>
      <w:r>
        <w:separator/>
      </w:r>
    </w:p>
  </w:endnote>
  <w:endnote w:type="continuationSeparator" w:id="0">
    <w:p w14:paraId="2B938D59" w14:textId="77777777" w:rsidR="00E56979" w:rsidRDefault="00E56979" w:rsidP="002E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F4073" w14:textId="77777777" w:rsidR="00E56979" w:rsidRDefault="00E56979" w:rsidP="002E54BE">
      <w:pPr>
        <w:spacing w:after="0" w:line="240" w:lineRule="auto"/>
      </w:pPr>
      <w:r>
        <w:separator/>
      </w:r>
    </w:p>
  </w:footnote>
  <w:footnote w:type="continuationSeparator" w:id="0">
    <w:p w14:paraId="0D43F31A" w14:textId="77777777" w:rsidR="00E56979" w:rsidRDefault="00E56979" w:rsidP="002E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9A1B7" w14:textId="741EB222" w:rsidR="002E54BE" w:rsidRDefault="002E54BE" w:rsidP="002E54BE">
    <w:pPr>
      <w:pStyle w:val="Nagwek"/>
      <w:jc w:val="center"/>
    </w:pPr>
    <w:r w:rsidRPr="00B8560D">
      <w:rPr>
        <w:rFonts w:ascii="Century Gothic" w:hAnsi="Century Gothic"/>
        <w:b/>
        <w:bCs/>
        <w:noProof/>
      </w:rPr>
      <w:drawing>
        <wp:inline distT="0" distB="0" distL="0" distR="0" wp14:anchorId="13FC546C" wp14:editId="024AC724">
          <wp:extent cx="1114425" cy="1114425"/>
          <wp:effectExtent l="0" t="0" r="9525" b="9525"/>
          <wp:docPr id="1" name="Obraz 1" descr="Znalezione obrazy dla zapytania HERB RAWI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HERB RAWIC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A0A1C" w14:textId="064CD525" w:rsidR="002E54BE" w:rsidRPr="002E54BE" w:rsidRDefault="002E54BE" w:rsidP="002E54BE">
    <w:pPr>
      <w:pStyle w:val="Nagwek"/>
      <w:jc w:val="center"/>
      <w:rPr>
        <w:rFonts w:ascii="Century Gothic" w:hAnsi="Century Gothic"/>
        <w:b/>
        <w:bCs/>
      </w:rPr>
    </w:pPr>
    <w:r w:rsidRPr="002E54BE">
      <w:rPr>
        <w:rFonts w:ascii="Century Gothic" w:hAnsi="Century Gothic"/>
        <w:b/>
        <w:bCs/>
      </w:rPr>
      <w:t>KOMISJA REWIZYJNA</w:t>
    </w:r>
  </w:p>
  <w:p w14:paraId="07ABAF69" w14:textId="77777777" w:rsidR="002E54BE" w:rsidRDefault="002E54BE" w:rsidP="002E54B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F6CC3"/>
    <w:multiLevelType w:val="hybridMultilevel"/>
    <w:tmpl w:val="EFD6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53C7"/>
    <w:multiLevelType w:val="hybridMultilevel"/>
    <w:tmpl w:val="D280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E11E2"/>
    <w:multiLevelType w:val="hybridMultilevel"/>
    <w:tmpl w:val="44668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544C0"/>
    <w:multiLevelType w:val="hybridMultilevel"/>
    <w:tmpl w:val="0818E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330219">
    <w:abstractNumId w:val="3"/>
  </w:num>
  <w:num w:numId="2" w16cid:durableId="831213560">
    <w:abstractNumId w:val="2"/>
  </w:num>
  <w:num w:numId="3" w16cid:durableId="1335374570">
    <w:abstractNumId w:val="1"/>
  </w:num>
  <w:num w:numId="4" w16cid:durableId="160669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F8"/>
    <w:rsid w:val="000A2D78"/>
    <w:rsid w:val="002206CD"/>
    <w:rsid w:val="0026364D"/>
    <w:rsid w:val="002B7BDB"/>
    <w:rsid w:val="002E54BE"/>
    <w:rsid w:val="003A4373"/>
    <w:rsid w:val="00403065"/>
    <w:rsid w:val="00422766"/>
    <w:rsid w:val="00467833"/>
    <w:rsid w:val="004D52CB"/>
    <w:rsid w:val="004D79D0"/>
    <w:rsid w:val="00525FCF"/>
    <w:rsid w:val="0054563C"/>
    <w:rsid w:val="00570CB4"/>
    <w:rsid w:val="00591B86"/>
    <w:rsid w:val="00680FCD"/>
    <w:rsid w:val="006C2EC1"/>
    <w:rsid w:val="007021CB"/>
    <w:rsid w:val="007C3399"/>
    <w:rsid w:val="007D54A8"/>
    <w:rsid w:val="007E76AC"/>
    <w:rsid w:val="007F2D89"/>
    <w:rsid w:val="008918AA"/>
    <w:rsid w:val="008B6C64"/>
    <w:rsid w:val="00951049"/>
    <w:rsid w:val="00973C51"/>
    <w:rsid w:val="00986E80"/>
    <w:rsid w:val="00990E63"/>
    <w:rsid w:val="009A7F13"/>
    <w:rsid w:val="009F6F7D"/>
    <w:rsid w:val="00A16DC0"/>
    <w:rsid w:val="00A94988"/>
    <w:rsid w:val="00AC44A8"/>
    <w:rsid w:val="00B001AE"/>
    <w:rsid w:val="00B0711C"/>
    <w:rsid w:val="00B44F17"/>
    <w:rsid w:val="00B625DD"/>
    <w:rsid w:val="00B86895"/>
    <w:rsid w:val="00B960E0"/>
    <w:rsid w:val="00BB38C0"/>
    <w:rsid w:val="00BC6F00"/>
    <w:rsid w:val="00C10F20"/>
    <w:rsid w:val="00C458B3"/>
    <w:rsid w:val="00C55474"/>
    <w:rsid w:val="00C5768E"/>
    <w:rsid w:val="00C62336"/>
    <w:rsid w:val="00C92BF8"/>
    <w:rsid w:val="00CA46AF"/>
    <w:rsid w:val="00CC7F8B"/>
    <w:rsid w:val="00D15EB1"/>
    <w:rsid w:val="00D23426"/>
    <w:rsid w:val="00D71060"/>
    <w:rsid w:val="00D83FEA"/>
    <w:rsid w:val="00DB1228"/>
    <w:rsid w:val="00DC03CA"/>
    <w:rsid w:val="00DF580F"/>
    <w:rsid w:val="00E34FC7"/>
    <w:rsid w:val="00E447A3"/>
    <w:rsid w:val="00E56979"/>
    <w:rsid w:val="00E74F3D"/>
    <w:rsid w:val="00E75366"/>
    <w:rsid w:val="00E8192A"/>
    <w:rsid w:val="00F0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9FC9"/>
  <w15:chartTrackingRefBased/>
  <w15:docId w15:val="{F9F899F5-7526-497E-B572-C9AAACAC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4BE"/>
  </w:style>
  <w:style w:type="paragraph" w:styleId="Stopka">
    <w:name w:val="footer"/>
    <w:basedOn w:val="Normalny"/>
    <w:link w:val="StopkaZnak"/>
    <w:uiPriority w:val="99"/>
    <w:unhideWhenUsed/>
    <w:rsid w:val="002E5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4BE"/>
  </w:style>
  <w:style w:type="paragraph" w:styleId="Akapitzlist">
    <w:name w:val="List Paragraph"/>
    <w:basedOn w:val="Normalny"/>
    <w:uiPriority w:val="34"/>
    <w:qFormat/>
    <w:rsid w:val="003A4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AF0BE-16A8-499C-B4F2-4F003E9A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Jankowska</dc:creator>
  <cp:keywords/>
  <dc:description/>
  <cp:lastModifiedBy>Joanna Jankowska</cp:lastModifiedBy>
  <cp:revision>24</cp:revision>
  <cp:lastPrinted>2024-12-02T07:21:00Z</cp:lastPrinted>
  <dcterms:created xsi:type="dcterms:W3CDTF">2019-11-28T07:37:00Z</dcterms:created>
  <dcterms:modified xsi:type="dcterms:W3CDTF">2024-12-04T12:23:00Z</dcterms:modified>
</cp:coreProperties>
</file>